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711" w:rsidRDefault="00C52711">
      <w:pPr>
        <w:rPr>
          <w:sz w:val="72"/>
          <w:szCs w:val="72"/>
          <w:lang w:val="be-BY"/>
        </w:rPr>
      </w:pPr>
      <w:r>
        <w:rPr>
          <w:sz w:val="72"/>
          <w:szCs w:val="72"/>
          <w:lang w:val="be-BY"/>
        </w:rPr>
        <w:t xml:space="preserve">  </w:t>
      </w:r>
      <w:r>
        <w:rPr>
          <w:noProof/>
          <w:sz w:val="72"/>
          <w:szCs w:val="72"/>
          <w:lang w:eastAsia="ru-RU"/>
        </w:rPr>
        <w:drawing>
          <wp:inline distT="0" distB="0" distL="0" distR="0">
            <wp:extent cx="8934450" cy="345030"/>
            <wp:effectExtent l="19050" t="0" r="0" b="0"/>
            <wp:docPr id="1" name="Рисунок 1" descr="C:\Program Files\Microsoft Office\MEDIA\OFFICE12\Lines\BD2131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OFFICE12\Lines\BD21313_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8934450" cy="345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8EE" w:rsidRDefault="00C52711">
      <w:pPr>
        <w:rPr>
          <w:b/>
          <w:sz w:val="72"/>
          <w:szCs w:val="72"/>
          <w:lang w:val="be-BY"/>
        </w:rPr>
      </w:pPr>
      <w:r w:rsidRPr="00C52711">
        <w:rPr>
          <w:sz w:val="72"/>
          <w:szCs w:val="72"/>
          <w:lang w:val="be-BY"/>
        </w:rPr>
        <w:t xml:space="preserve">На пытанне , як  вучню  дабіцца  найбольшага поспеху  </w:t>
      </w:r>
      <w:r w:rsidRPr="00C52711">
        <w:rPr>
          <w:b/>
          <w:sz w:val="72"/>
          <w:szCs w:val="72"/>
          <w:lang w:val="be-BY"/>
        </w:rPr>
        <w:t xml:space="preserve">Арыстоцель </w:t>
      </w:r>
      <w:r w:rsidRPr="00C52711">
        <w:rPr>
          <w:sz w:val="72"/>
          <w:szCs w:val="72"/>
          <w:lang w:val="be-BY"/>
        </w:rPr>
        <w:t xml:space="preserve">     (384 – 382 да н.э.)  адказаў :</w:t>
      </w:r>
    </w:p>
    <w:p w:rsidR="00C52711" w:rsidRDefault="00C52711">
      <w:pPr>
        <w:rPr>
          <w:b/>
          <w:sz w:val="96"/>
          <w:szCs w:val="96"/>
          <w:lang w:val="be-BY"/>
        </w:rPr>
      </w:pPr>
      <w:r w:rsidRPr="00C52711">
        <w:rPr>
          <w:b/>
          <w:sz w:val="96"/>
          <w:szCs w:val="96"/>
          <w:lang w:val="be-BY"/>
        </w:rPr>
        <w:t>“ Даганяць</w:t>
      </w:r>
      <w:r w:rsidRPr="00C52711">
        <w:rPr>
          <w:b/>
          <w:sz w:val="96"/>
          <w:szCs w:val="96"/>
        </w:rPr>
        <w:t xml:space="preserve">  </w:t>
      </w:r>
      <w:proofErr w:type="spellStart"/>
      <w:r w:rsidRPr="00C52711">
        <w:rPr>
          <w:b/>
          <w:sz w:val="96"/>
          <w:szCs w:val="96"/>
        </w:rPr>
        <w:t>тых</w:t>
      </w:r>
      <w:proofErr w:type="spellEnd"/>
      <w:r w:rsidRPr="00C52711">
        <w:rPr>
          <w:b/>
          <w:sz w:val="96"/>
          <w:szCs w:val="96"/>
          <w:lang w:val="be-BY"/>
        </w:rPr>
        <w:t xml:space="preserve">  , хто  спераду , і  не  чакаць тых  , хто  ззаду  “.</w:t>
      </w:r>
    </w:p>
    <w:p w:rsidR="00C52711" w:rsidRPr="00C52711" w:rsidRDefault="00C52711">
      <w:pPr>
        <w:rPr>
          <w:b/>
          <w:sz w:val="96"/>
          <w:szCs w:val="96"/>
          <w:lang w:val="be-BY"/>
        </w:rPr>
      </w:pPr>
      <w:r w:rsidRPr="00C52711">
        <w:rPr>
          <w:szCs w:val="96"/>
        </w:rPr>
        <w:drawing>
          <wp:inline distT="0" distB="0" distL="0" distR="0">
            <wp:extent cx="9267825" cy="3238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628" cy="3263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52711" w:rsidRPr="00C52711" w:rsidSect="00C527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2711"/>
    <w:rsid w:val="00B558EE"/>
    <w:rsid w:val="00C52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2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2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>Microsoft</Company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2011-01-27T15:00:00Z</dcterms:created>
  <dcterms:modified xsi:type="dcterms:W3CDTF">2011-01-27T15:10:00Z</dcterms:modified>
</cp:coreProperties>
</file>